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77" w:rsidRPr="00162125" w:rsidRDefault="00162125" w:rsidP="001621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F4F4F"/>
        </w:rPr>
      </w:pPr>
      <w:bookmarkStart w:id="0" w:name="_GoBack"/>
      <w:bookmarkEnd w:id="0"/>
      <w:r>
        <w:rPr>
          <w:b/>
          <w:color w:val="4F4F4F"/>
        </w:rPr>
        <w:t>Профилактика инфекций, предающихся клещами.</w:t>
      </w:r>
    </w:p>
    <w:p w:rsidR="00162125" w:rsidRPr="00162125" w:rsidRDefault="00162125" w:rsidP="001D56FD">
      <w:pPr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С наступлением теплого времени года в Пермском крае начался сезон клещевой активности, который будет продолжаться до конца октября. </w:t>
      </w:r>
    </w:p>
    <w:p w:rsidR="00162125" w:rsidRPr="00162125" w:rsidRDefault="00162125" w:rsidP="001D56FD">
      <w:pPr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Клещи  являются  переносчиками инфекционных заболеваний, таких как клещевой вирусный энцефалит (КВЭ), клещевой </w:t>
      </w:r>
      <w:proofErr w:type="spellStart"/>
      <w:r w:rsidRPr="00162125">
        <w:rPr>
          <w:rFonts w:ascii="Times New Roman" w:eastAsia="Calibri" w:hAnsi="Times New Roman" w:cs="Times New Roman"/>
          <w:sz w:val="24"/>
          <w:szCs w:val="24"/>
        </w:rPr>
        <w:t>боррелиоз</w:t>
      </w:r>
      <w:proofErr w:type="spellEnd"/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, моноцитарный </w:t>
      </w:r>
      <w:proofErr w:type="spellStart"/>
      <w:r w:rsidRPr="00162125">
        <w:rPr>
          <w:rFonts w:ascii="Times New Roman" w:eastAsia="Calibri" w:hAnsi="Times New Roman" w:cs="Times New Roman"/>
          <w:sz w:val="24"/>
          <w:szCs w:val="24"/>
        </w:rPr>
        <w:t>эрлихиоз</w:t>
      </w:r>
      <w:proofErr w:type="spellEnd"/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 человека, </w:t>
      </w:r>
      <w:proofErr w:type="spellStart"/>
      <w:r w:rsidRPr="00162125">
        <w:rPr>
          <w:rFonts w:ascii="Times New Roman" w:eastAsia="Calibri" w:hAnsi="Times New Roman" w:cs="Times New Roman"/>
          <w:sz w:val="24"/>
          <w:szCs w:val="24"/>
        </w:rPr>
        <w:t>гранулоцитарный</w:t>
      </w:r>
      <w:proofErr w:type="spellEnd"/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 анаплазмоз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125">
        <w:rPr>
          <w:rFonts w:ascii="Times New Roman" w:eastAsia="Calibri" w:hAnsi="Times New Roman" w:cs="Times New Roman"/>
          <w:sz w:val="24"/>
          <w:szCs w:val="24"/>
        </w:rPr>
        <w:t xml:space="preserve">Клещевой энцефалит — это природно-очаговое инфекционное заболевание, вызываемое вирусом клещевого энцефалита, заболевание сопровождается лихорадкой, поражением различных отделов нервной системы проводящих к парезам и параличам. </w:t>
      </w:r>
    </w:p>
    <w:p w:rsidR="00776465" w:rsidRPr="00162125" w:rsidRDefault="00776465" w:rsidP="00776465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>
        <w:rPr>
          <w:color w:val="4F4F4F"/>
        </w:rPr>
        <w:t xml:space="preserve">    </w:t>
      </w:r>
      <w:r>
        <w:t xml:space="preserve">    </w:t>
      </w:r>
      <w:r w:rsidR="00162125" w:rsidRPr="00162125">
        <w:t xml:space="preserve">Ежегодно заболеваемость клещевым энцефалитом и иксодовым клещевым </w:t>
      </w:r>
      <w:proofErr w:type="spellStart"/>
      <w:r w:rsidR="00162125" w:rsidRPr="00162125">
        <w:t>боррелиозом</w:t>
      </w:r>
      <w:proofErr w:type="spellEnd"/>
      <w:r w:rsidR="00162125" w:rsidRPr="00162125">
        <w:t xml:space="preserve"> в ПК превышает показатели по Российской Федерации и Приволжскому Федеральному округу.</w:t>
      </w:r>
      <w:r>
        <w:t xml:space="preserve"> </w:t>
      </w:r>
      <w:r w:rsidRPr="00162125">
        <w:rPr>
          <w:color w:val="4F4F4F"/>
        </w:rPr>
        <w:t>В современных условиях характерной особенностью</w:t>
      </w:r>
      <w:r>
        <w:rPr>
          <w:color w:val="4F4F4F"/>
        </w:rPr>
        <w:t xml:space="preserve"> </w:t>
      </w:r>
      <w:r w:rsidRPr="00162125">
        <w:rPr>
          <w:color w:val="4F4F4F"/>
        </w:rPr>
        <w:t>является преобладание заболеваемости среди населения, профессиональная деятельность которых напрямую не связана с лесом.</w:t>
      </w:r>
    </w:p>
    <w:p w:rsidR="00162125" w:rsidRPr="00162125" w:rsidRDefault="00162125" w:rsidP="001D56F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62125">
        <w:t>Обычно клещи обитают в кустарниках, высоких сухих травах и деревьях, но они п</w:t>
      </w:r>
      <w:r w:rsidR="00776465">
        <w:t>однимаются не выше 1,5 м.</w:t>
      </w:r>
      <w:r w:rsidRPr="00162125">
        <w:t xml:space="preserve"> Наиболее опасны клещи с мая по июнь, но активность их в Пермском крае продолжается до октября месяца.</w:t>
      </w:r>
    </w:p>
    <w:p w:rsidR="001412CE" w:rsidRDefault="00162125" w:rsidP="001412CE">
      <w:pPr>
        <w:pStyle w:val="a6"/>
        <w:ind w:firstLine="426"/>
        <w:rPr>
          <w:color w:val="4F4F4F"/>
        </w:rPr>
      </w:pPr>
      <w:r w:rsidRPr="00162125">
        <w:t xml:space="preserve">Обезопасить себя в предстоящем эпидемическом сезоне можно своевременно сделав </w:t>
      </w:r>
      <w:r w:rsidR="001412CE">
        <w:t xml:space="preserve">прививку </w:t>
      </w:r>
      <w:r w:rsidRPr="00162125">
        <w:t xml:space="preserve"> </w:t>
      </w:r>
      <w:r w:rsidR="001412CE">
        <w:t xml:space="preserve">против КЭ  </w:t>
      </w:r>
      <w:r w:rsidRPr="00162125">
        <w:t>(</w:t>
      </w:r>
      <w:r w:rsidR="001412CE">
        <w:t xml:space="preserve">защищенным от </w:t>
      </w:r>
      <w:r w:rsidRPr="00162125">
        <w:t xml:space="preserve"> КВЭ считается лицо, получившее законченный курс вакцинации из двух прививок и 1 ревакцинацию, в дальнейшем необходимо будет ревакцинироваться через каждые 3 года). </w:t>
      </w:r>
      <w:r w:rsidR="00776465">
        <w:t>В</w:t>
      </w:r>
      <w:r w:rsidRPr="00162125">
        <w:t>акцинироваться можно в течени</w:t>
      </w:r>
      <w:r w:rsidR="001412CE" w:rsidRPr="00162125">
        <w:t>е</w:t>
      </w:r>
      <w:r w:rsidRPr="00162125">
        <w:t xml:space="preserve"> всего года, закончить ее необходимо за 2 недели до выхода в природный очаг.</w:t>
      </w:r>
      <w:r>
        <w:t xml:space="preserve"> </w:t>
      </w:r>
      <w:r w:rsidR="00035677" w:rsidRPr="00162125">
        <w:rPr>
          <w:rStyle w:val="a4"/>
          <w:b w:val="0"/>
          <w:color w:val="4F4F4F"/>
        </w:rPr>
        <w:t>Родителям необходимо уделить особое внимание вакцинации детей от клещевого энцефалита</w:t>
      </w:r>
      <w:r w:rsidR="00035677" w:rsidRPr="00162125">
        <w:rPr>
          <w:rStyle w:val="a4"/>
          <w:color w:val="4F4F4F"/>
        </w:rPr>
        <w:t>.</w:t>
      </w:r>
      <w:r w:rsidR="00035677" w:rsidRPr="00162125">
        <w:rPr>
          <w:color w:val="4F4F4F"/>
        </w:rPr>
        <w:t>  Вакцина доступна во всех медицинских организациях Пермского края, поставить прививку можно в поликлинике по месту жительства.</w:t>
      </w:r>
      <w:r w:rsidR="001412CE">
        <w:rPr>
          <w:color w:val="4F4F4F"/>
        </w:rPr>
        <w:t xml:space="preserve"> </w:t>
      </w:r>
    </w:p>
    <w:p w:rsidR="001412CE" w:rsidRPr="00A87F1E" w:rsidRDefault="001412CE" w:rsidP="001412CE">
      <w:pPr>
        <w:pStyle w:val="a6"/>
        <w:ind w:firstLine="426"/>
      </w:pPr>
      <w:r>
        <w:rPr>
          <w:color w:val="4F4F4F"/>
        </w:rPr>
        <w:t xml:space="preserve"> </w:t>
      </w:r>
      <w:r w:rsidRPr="00A87F1E">
        <w:t>От других заболеваний, переносимых клещами защитят меры неспецифической профилактики: защитная одежда, репелленты, осмотры.</w:t>
      </w:r>
    </w:p>
    <w:p w:rsidR="00035677" w:rsidRPr="00162125" w:rsidRDefault="00162125" w:rsidP="001D56FD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>
        <w:rPr>
          <w:color w:val="4F4F4F"/>
        </w:rPr>
        <w:t xml:space="preserve">    </w:t>
      </w:r>
      <w:r w:rsidR="00035677" w:rsidRPr="00162125">
        <w:rPr>
          <w:color w:val="4F4F4F"/>
        </w:rPr>
        <w:t>На открытых территориях (места массового отдыха, кладбища, садовые участки, детские образовате</w:t>
      </w:r>
      <w:r w:rsidR="00776465">
        <w:rPr>
          <w:color w:val="4F4F4F"/>
        </w:rPr>
        <w:t>льные организации, базы отдыха</w:t>
      </w:r>
      <w:r w:rsidR="00035677" w:rsidRPr="00162125">
        <w:rPr>
          <w:color w:val="4F4F4F"/>
        </w:rPr>
        <w:t>) необходимо проводить комплекс мероприятий, направленных на борьбу с клещами:</w:t>
      </w:r>
    </w:p>
    <w:p w:rsidR="00035677" w:rsidRPr="00162125" w:rsidRDefault="00035677" w:rsidP="001D56FD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proofErr w:type="gramStart"/>
      <w:r w:rsidRPr="00162125">
        <w:rPr>
          <w:color w:val="4F4F4F"/>
        </w:rPr>
        <w:t xml:space="preserve">1. </w:t>
      </w:r>
      <w:proofErr w:type="spellStart"/>
      <w:r w:rsidRPr="00162125">
        <w:rPr>
          <w:color w:val="4F4F4F"/>
        </w:rPr>
        <w:t>дератизационные</w:t>
      </w:r>
      <w:proofErr w:type="spellEnd"/>
      <w:r w:rsidRPr="00162125">
        <w:rPr>
          <w:color w:val="4F4F4F"/>
        </w:rPr>
        <w:t xml:space="preserve"> мероприятия на предварительно расчищенной территории (направленные на уменьшение численности </w:t>
      </w:r>
      <w:proofErr w:type="spellStart"/>
      <w:r w:rsidRPr="00162125">
        <w:rPr>
          <w:color w:val="4F4F4F"/>
        </w:rPr>
        <w:t>прокормителей</w:t>
      </w:r>
      <w:proofErr w:type="spellEnd"/>
      <w:r w:rsidRPr="00162125">
        <w:rPr>
          <w:color w:val="4F4F4F"/>
        </w:rPr>
        <w:t xml:space="preserve"> клещей (диких грызунов).</w:t>
      </w:r>
      <w:proofErr w:type="gramEnd"/>
    </w:p>
    <w:p w:rsidR="00035677" w:rsidRPr="00162125" w:rsidRDefault="00035677" w:rsidP="001D56FD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162125">
        <w:rPr>
          <w:color w:val="4F4F4F"/>
        </w:rPr>
        <w:t xml:space="preserve">2. </w:t>
      </w:r>
      <w:proofErr w:type="spellStart"/>
      <w:r w:rsidRPr="00162125">
        <w:rPr>
          <w:color w:val="4F4F4F"/>
        </w:rPr>
        <w:t>акарицидные</w:t>
      </w:r>
      <w:proofErr w:type="spellEnd"/>
      <w:r w:rsidRPr="00162125">
        <w:rPr>
          <w:color w:val="4F4F4F"/>
        </w:rPr>
        <w:t xml:space="preserve"> обработки для подавления или резкого снижения численности популяций клещей.</w:t>
      </w:r>
    </w:p>
    <w:p w:rsidR="00035677" w:rsidRPr="00162125" w:rsidRDefault="001D56FD" w:rsidP="001D56FD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>
        <w:rPr>
          <w:color w:val="4F4F4F"/>
        </w:rPr>
        <w:t xml:space="preserve">   </w:t>
      </w:r>
      <w:r w:rsidR="00035677" w:rsidRPr="00162125">
        <w:rPr>
          <w:color w:val="4F4F4F"/>
        </w:rPr>
        <w:t>Обращаем внимание, что вся территория края является эндемичной по клещевому вирусному энцефалиту, не стоит употреблять сырое молоко коз, овец, коров. Молоко, приобретенное в частных хозяйствах, можно употреблять только после кипячения. Следует подчеркнуть, что заразным может являться не только сырое молоко, но и продукты, приготовленные из него: творог, сметана и т.д.</w:t>
      </w:r>
    </w:p>
    <w:p w:rsidR="001D56FD" w:rsidRPr="00162125" w:rsidRDefault="001D56FD" w:rsidP="001D56F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62125">
        <w:t>В случае присасывания клеща, как можно быстрее удалить его, для чего обратиться за медицинской помощью. Если нет такой возможности</w:t>
      </w:r>
      <w:r w:rsidR="00776465">
        <w:t xml:space="preserve">, удалить клеща самостоятельно, </w:t>
      </w:r>
      <w:r w:rsidRPr="00162125">
        <w:t xml:space="preserve"> осторожно  пинцетом, ниткой, завязанной у хоботка, или пальцами, обернутыми марлей, раскачивая из стороны в сторону, место извлечения клеща смазать йодом или спиртом. Нельзя сбрасывать клеща на землю, особенно опасно раздавливать его руками, т.к. вирус может попасть через микротрещины на руках в организм человека. Необходимо поместить его в небольшой флакон с плотно закрывающейся крышкой и доставить его в лабораторию по исследованию клещей или же снятого клеща необходимо сжечь. Исследование клеща в лаборатории необходимо для принятия адекватных мер экстренной профилактики клещевого энцефалита (введение противоклещевого иммуноглобулина). </w:t>
      </w:r>
    </w:p>
    <w:p w:rsidR="00035677" w:rsidRPr="00776465" w:rsidRDefault="001D56FD" w:rsidP="007764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62125">
        <w:t>Выполняя несложные меры профилактики, можно предохранить себя от  опасных инфекционных заболеваний, переносимых клещами.</w:t>
      </w:r>
    </w:p>
    <w:sectPr w:rsidR="00035677" w:rsidRPr="00776465" w:rsidSect="001D5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7"/>
    <w:rsid w:val="00035677"/>
    <w:rsid w:val="000F6448"/>
    <w:rsid w:val="001412CE"/>
    <w:rsid w:val="00162125"/>
    <w:rsid w:val="001D56FD"/>
    <w:rsid w:val="00776465"/>
    <w:rsid w:val="008429D7"/>
    <w:rsid w:val="008E4B66"/>
    <w:rsid w:val="00963020"/>
    <w:rsid w:val="00B33C53"/>
    <w:rsid w:val="00D01FBA"/>
    <w:rsid w:val="00D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77"/>
    <w:rPr>
      <w:b/>
      <w:bCs/>
    </w:rPr>
  </w:style>
  <w:style w:type="character" w:styleId="a5">
    <w:name w:val="Hyperlink"/>
    <w:basedOn w:val="a0"/>
    <w:uiPriority w:val="99"/>
    <w:semiHidden/>
    <w:unhideWhenUsed/>
    <w:rsid w:val="00035677"/>
    <w:rPr>
      <w:color w:val="0000FF"/>
      <w:u w:val="single"/>
    </w:rPr>
  </w:style>
  <w:style w:type="paragraph" w:customStyle="1" w:styleId="a6">
    <w:name w:val="основной текст ГД"/>
    <w:basedOn w:val="a"/>
    <w:uiPriority w:val="99"/>
    <w:rsid w:val="001412CE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77"/>
    <w:rPr>
      <w:b/>
      <w:bCs/>
    </w:rPr>
  </w:style>
  <w:style w:type="character" w:styleId="a5">
    <w:name w:val="Hyperlink"/>
    <w:basedOn w:val="a0"/>
    <w:uiPriority w:val="99"/>
    <w:semiHidden/>
    <w:unhideWhenUsed/>
    <w:rsid w:val="00035677"/>
    <w:rPr>
      <w:color w:val="0000FF"/>
      <w:u w:val="single"/>
    </w:rPr>
  </w:style>
  <w:style w:type="paragraph" w:customStyle="1" w:styleId="a6">
    <w:name w:val="основной текст ГД"/>
    <w:basedOn w:val="a"/>
    <w:uiPriority w:val="99"/>
    <w:rsid w:val="001412CE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Fedkova</dc:creator>
  <cp:lastModifiedBy>Надежда Анатольевна</cp:lastModifiedBy>
  <cp:revision>2</cp:revision>
  <cp:lastPrinted>2024-04-10T10:12:00Z</cp:lastPrinted>
  <dcterms:created xsi:type="dcterms:W3CDTF">2025-03-27T05:48:00Z</dcterms:created>
  <dcterms:modified xsi:type="dcterms:W3CDTF">2025-03-27T05:48:00Z</dcterms:modified>
</cp:coreProperties>
</file>